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011D" w14:textId="77777777" w:rsidR="00766DA3" w:rsidRDefault="00766DA3"/>
    <w:p w14:paraId="11165AC9" w14:textId="77777777" w:rsidR="00766DA3" w:rsidRPr="00082BAE" w:rsidRDefault="00766DA3" w:rsidP="00766DA3">
      <w:pPr>
        <w:pStyle w:val="Heading1"/>
        <w:rPr>
          <w:lang w:val="sk-SK"/>
        </w:rPr>
      </w:pPr>
      <w:r w:rsidRPr="00082BAE">
        <w:rPr>
          <w:lang w:val="sk-SK"/>
        </w:rPr>
        <w:t>ZÁPISNICA</w:t>
      </w:r>
    </w:p>
    <w:p w14:paraId="21A59009" w14:textId="648B8917" w:rsidR="00766DA3" w:rsidRPr="00082BAE" w:rsidRDefault="00766DA3" w:rsidP="00766DA3">
      <w:pPr>
        <w:pStyle w:val="ListParagraph"/>
        <w:numPr>
          <w:ilvl w:val="0"/>
          <w:numId w:val="10"/>
        </w:numPr>
        <w:rPr>
          <w:b/>
          <w:bCs/>
          <w:lang w:val="sk-SK"/>
        </w:rPr>
      </w:pPr>
      <w:r w:rsidRPr="00082BAE">
        <w:rPr>
          <w:b/>
          <w:bCs/>
          <w:lang w:val="sk-SK"/>
        </w:rPr>
        <w:t xml:space="preserve">Výkonný výbor – </w:t>
      </w:r>
      <w:r w:rsidR="00896944">
        <w:rPr>
          <w:b/>
          <w:bCs/>
          <w:lang w:val="sk-SK"/>
        </w:rPr>
        <w:t>5</w:t>
      </w:r>
      <w:r w:rsidRPr="00082BAE">
        <w:rPr>
          <w:b/>
          <w:bCs/>
          <w:lang w:val="sk-SK"/>
        </w:rPr>
        <w:t>.</w:t>
      </w:r>
      <w:r w:rsidR="00896944">
        <w:rPr>
          <w:b/>
          <w:bCs/>
          <w:lang w:val="sk-SK"/>
        </w:rPr>
        <w:t>6</w:t>
      </w:r>
      <w:r w:rsidRPr="00082BAE">
        <w:rPr>
          <w:b/>
          <w:bCs/>
          <w:lang w:val="sk-SK"/>
        </w:rPr>
        <w:t>.2025</w:t>
      </w:r>
    </w:p>
    <w:p w14:paraId="679379E4" w14:textId="77777777" w:rsidR="00766DA3" w:rsidRPr="00082BAE" w:rsidRDefault="00766DA3" w:rsidP="00766DA3">
      <w:pPr>
        <w:pStyle w:val="ListParagraph"/>
        <w:rPr>
          <w:lang w:val="sk-SK"/>
        </w:rPr>
      </w:pPr>
    </w:p>
    <w:p w14:paraId="54FC5EA5" w14:textId="60A01419" w:rsidR="00F3068D" w:rsidRPr="00766DA3" w:rsidRDefault="00766DA3" w:rsidP="00766DA3">
      <w:pPr>
        <w:pStyle w:val="ListParagraph"/>
        <w:numPr>
          <w:ilvl w:val="0"/>
          <w:numId w:val="10"/>
        </w:numPr>
        <w:rPr>
          <w:lang w:val="sk-SK"/>
        </w:rPr>
      </w:pPr>
      <w:r w:rsidRPr="00082BAE">
        <w:rPr>
          <w:b/>
          <w:bCs/>
          <w:lang w:val="sk-SK"/>
        </w:rPr>
        <w:t>Prítomní</w:t>
      </w:r>
      <w:r w:rsidRPr="00082BAE">
        <w:rPr>
          <w:lang w:val="sk-SK"/>
        </w:rPr>
        <w:t xml:space="preserve">: </w:t>
      </w:r>
      <w:r w:rsidRPr="00766DA3">
        <w:rPr>
          <w:lang w:val="sk-SK"/>
        </w:rPr>
        <w:t>Ivan Tomko, Michal Potecký, Tomáš Kozáček, Peter Amzler, Dušan Richtárik, Lukáš Tužinčin, Štefan Hudák, Pali Bozogáň</w:t>
      </w:r>
    </w:p>
    <w:p w14:paraId="70C7C4F1" w14:textId="77777777" w:rsidR="00F3068D" w:rsidRDefault="00000000">
      <w:pPr>
        <w:pStyle w:val="Heading1"/>
      </w:pPr>
      <w:r>
        <w:t>1. Zhodnotenie organizácie Majstrovstiev Slovenska 2025</w:t>
      </w:r>
    </w:p>
    <w:p w14:paraId="46923CCD" w14:textId="77777777" w:rsidR="00766DA3" w:rsidRDefault="00000000" w:rsidP="00766DA3">
      <w:pPr>
        <w:pStyle w:val="ListParagraph"/>
        <w:numPr>
          <w:ilvl w:val="0"/>
          <w:numId w:val="10"/>
        </w:numPr>
      </w:pPr>
      <w:r>
        <w:t>Výkonný výbor detailne diskutoval spätnú väzbu od hráčov, divákov a organizačného tímu na priebeh MSR.</w:t>
      </w:r>
    </w:p>
    <w:p w14:paraId="07AF20F1" w14:textId="77777777" w:rsidR="00766DA3" w:rsidRDefault="00000000" w:rsidP="00766DA3">
      <w:pPr>
        <w:pStyle w:val="ListParagraph"/>
        <w:numPr>
          <w:ilvl w:val="0"/>
          <w:numId w:val="10"/>
        </w:numPr>
      </w:pPr>
      <w:r>
        <w:t>Zaznelo množstvo konštruktívnych pripomienok: kvalita stravy, slabá afterparty, nejednoznačné propozície, problémy so štartovným.</w:t>
      </w:r>
    </w:p>
    <w:p w14:paraId="412CCFEB" w14:textId="77777777" w:rsidR="00766DA3" w:rsidRDefault="00000000" w:rsidP="00766DA3">
      <w:pPr>
        <w:pStyle w:val="ListParagraph"/>
        <w:numPr>
          <w:ilvl w:val="0"/>
          <w:numId w:val="10"/>
        </w:numPr>
      </w:pPr>
      <w:r>
        <w:t>Dušan Richtárik prezentoval prehľadný sumár spätnej väzby (dotazníky + organizačný pohľad).</w:t>
      </w:r>
    </w:p>
    <w:p w14:paraId="3DA5AB95" w14:textId="77777777" w:rsidR="00766DA3" w:rsidRDefault="00000000" w:rsidP="00766DA3">
      <w:pPr>
        <w:pStyle w:val="ListParagraph"/>
        <w:numPr>
          <w:ilvl w:val="0"/>
          <w:numId w:val="10"/>
        </w:numPr>
      </w:pPr>
      <w:r>
        <w:t>Výkonný výbor sa zhodol na potrebe pripraviť štandardizovaný harmonogram a dokumentáciu pre budúcich organizátorov (do septembra 2025).</w:t>
      </w:r>
    </w:p>
    <w:p w14:paraId="3ADB4C0F" w14:textId="6D06EC57" w:rsidR="00F3068D" w:rsidRDefault="00000000" w:rsidP="00766DA3">
      <w:pPr>
        <w:pStyle w:val="ListParagraph"/>
        <w:numPr>
          <w:ilvl w:val="0"/>
          <w:numId w:val="10"/>
        </w:numPr>
      </w:pPr>
      <w:r>
        <w:t>Vyslovené uznanie organizačnému tímu za zvládnutie podujatia v obmedzených podmienkach.</w:t>
      </w:r>
    </w:p>
    <w:p w14:paraId="0A01B4B1" w14:textId="77777777" w:rsidR="00F3068D" w:rsidRDefault="00000000">
      <w:pPr>
        <w:pStyle w:val="Heading1"/>
      </w:pPr>
      <w:r>
        <w:t>2. Budúce MSR 2026</w:t>
      </w:r>
    </w:p>
    <w:p w14:paraId="61784F4D" w14:textId="77777777" w:rsidR="00766DA3" w:rsidRDefault="00000000" w:rsidP="00766DA3">
      <w:pPr>
        <w:pStyle w:val="ListParagraph"/>
        <w:numPr>
          <w:ilvl w:val="0"/>
          <w:numId w:val="12"/>
        </w:numPr>
      </w:pPr>
      <w:r>
        <w:t>Diskusia o termíne MSR 2026: preferovaný termín koniec marca / začiatok apríla, aby sa vyhlo kolízii s ME.</w:t>
      </w:r>
    </w:p>
    <w:p w14:paraId="7E7DAA96" w14:textId="47DC1757" w:rsidR="00F3068D" w:rsidRDefault="00000000" w:rsidP="00766DA3">
      <w:pPr>
        <w:pStyle w:val="ListParagraph"/>
        <w:numPr>
          <w:ilvl w:val="0"/>
          <w:numId w:val="12"/>
        </w:numPr>
      </w:pPr>
      <w:r>
        <w:t>Miesto konania: Ivan Tomko zabezpečí stretnutie so zástupcami Auparku v priebehu najbližších týždňov. Tohto stretnutia sa zúčastní aj Dušan Richtárik.</w:t>
      </w:r>
    </w:p>
    <w:p w14:paraId="360636DA" w14:textId="77777777" w:rsidR="00F3068D" w:rsidRDefault="00000000">
      <w:pPr>
        <w:pStyle w:val="Heading1"/>
      </w:pPr>
      <w:r>
        <w:t>3. Financovanie a rozpočet MSR 2025</w:t>
      </w:r>
    </w:p>
    <w:p w14:paraId="18329753" w14:textId="77777777" w:rsidR="00766DA3" w:rsidRDefault="00000000" w:rsidP="00766DA3">
      <w:pPr>
        <w:pStyle w:val="ListParagraph"/>
        <w:numPr>
          <w:ilvl w:val="0"/>
          <w:numId w:val="13"/>
        </w:numPr>
      </w:pPr>
      <w:r>
        <w:t>Bude prebrané samostatne s Dávidom Kubičkom a následne predložené na schválenie.</w:t>
      </w:r>
    </w:p>
    <w:p w14:paraId="27731480" w14:textId="4D8F9421" w:rsidR="00F3068D" w:rsidRDefault="00000000" w:rsidP="00766DA3">
      <w:pPr>
        <w:pStyle w:val="ListParagraph"/>
        <w:numPr>
          <w:ilvl w:val="0"/>
          <w:numId w:val="13"/>
        </w:numPr>
      </w:pPr>
      <w:r>
        <w:t>Otázky nejasne definovanej dotácie 1000 EUR pre organizátora budú do budúcnosti jednoznačne špecifikované.</w:t>
      </w:r>
    </w:p>
    <w:p w14:paraId="04E63B09" w14:textId="77777777" w:rsidR="00F3068D" w:rsidRDefault="00000000">
      <w:pPr>
        <w:pStyle w:val="Heading1"/>
      </w:pPr>
      <w:r>
        <w:t>4. Podpora juniorov</w:t>
      </w:r>
    </w:p>
    <w:p w14:paraId="04E76E40" w14:textId="77777777" w:rsidR="00766DA3" w:rsidRDefault="00000000" w:rsidP="00766DA3">
      <w:pPr>
        <w:pStyle w:val="ListParagraph"/>
        <w:numPr>
          <w:ilvl w:val="0"/>
          <w:numId w:val="13"/>
        </w:numPr>
      </w:pPr>
      <w:r>
        <w:t>Výkonný výbor vyhodnotí využitie prostriedkov na podporu mládeže po ukončení aktuálnej sezóny.</w:t>
      </w:r>
    </w:p>
    <w:p w14:paraId="5A4BBC7A" w14:textId="77777777" w:rsidR="00766DA3" w:rsidRDefault="00000000" w:rsidP="00766DA3">
      <w:pPr>
        <w:pStyle w:val="ListParagraph"/>
        <w:numPr>
          <w:ilvl w:val="0"/>
          <w:numId w:val="13"/>
        </w:numPr>
      </w:pPr>
      <w:r>
        <w:t>Zohľadní sa aj posledný turnaj v Poprade a interný turnaj v Pionierskej.</w:t>
      </w:r>
    </w:p>
    <w:p w14:paraId="60295275" w14:textId="1056501A" w:rsidR="00F3068D" w:rsidRDefault="00000000" w:rsidP="00766DA3">
      <w:pPr>
        <w:pStyle w:val="ListParagraph"/>
        <w:numPr>
          <w:ilvl w:val="0"/>
          <w:numId w:val="13"/>
        </w:numPr>
      </w:pPr>
      <w:r>
        <w:t>Pravidlá pre čerpanie dotácií na juniorské turnaje zostávajú v platnosti.</w:t>
      </w:r>
    </w:p>
    <w:sectPr w:rsidR="00F3068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256B" w14:textId="77777777" w:rsidR="007C441C" w:rsidRDefault="007C441C" w:rsidP="00766DA3">
      <w:pPr>
        <w:spacing w:after="0" w:line="240" w:lineRule="auto"/>
      </w:pPr>
      <w:r>
        <w:separator/>
      </w:r>
    </w:p>
  </w:endnote>
  <w:endnote w:type="continuationSeparator" w:id="0">
    <w:p w14:paraId="754C35AA" w14:textId="77777777" w:rsidR="007C441C" w:rsidRDefault="007C441C" w:rsidP="0076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AED0" w14:textId="77777777" w:rsidR="007C441C" w:rsidRDefault="007C441C" w:rsidP="00766DA3">
      <w:pPr>
        <w:spacing w:after="0" w:line="240" w:lineRule="auto"/>
      </w:pPr>
      <w:r>
        <w:separator/>
      </w:r>
    </w:p>
  </w:footnote>
  <w:footnote w:type="continuationSeparator" w:id="0">
    <w:p w14:paraId="653BA7B3" w14:textId="77777777" w:rsidR="007C441C" w:rsidRDefault="007C441C" w:rsidP="0076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C856" w14:textId="3E0E3DCE" w:rsidR="00766DA3" w:rsidRDefault="00766DA3">
    <w:pPr>
      <w:pStyle w:val="Header"/>
    </w:pPr>
    <w:r w:rsidRPr="00002BB5">
      <w:rPr>
        <w:noProof/>
      </w:rPr>
      <w:drawing>
        <wp:inline distT="0" distB="0" distL="0" distR="0" wp14:anchorId="4365E6C5" wp14:editId="226CD4EA">
          <wp:extent cx="5486400" cy="561975"/>
          <wp:effectExtent l="0" t="0" r="0" b="9525"/>
          <wp:docPr id="250764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24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0A4A68"/>
    <w:multiLevelType w:val="hybridMultilevel"/>
    <w:tmpl w:val="8D90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4B4AF4"/>
    <w:multiLevelType w:val="hybridMultilevel"/>
    <w:tmpl w:val="7E24BE6E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B4355"/>
    <w:multiLevelType w:val="hybridMultilevel"/>
    <w:tmpl w:val="A1BA0206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5E4D"/>
    <w:multiLevelType w:val="hybridMultilevel"/>
    <w:tmpl w:val="17A22A34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052F0"/>
    <w:multiLevelType w:val="hybridMultilevel"/>
    <w:tmpl w:val="A82AF7A6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9606">
    <w:abstractNumId w:val="8"/>
  </w:num>
  <w:num w:numId="2" w16cid:durableId="658194504">
    <w:abstractNumId w:val="6"/>
  </w:num>
  <w:num w:numId="3" w16cid:durableId="2094739492">
    <w:abstractNumId w:val="5"/>
  </w:num>
  <w:num w:numId="4" w16cid:durableId="934752291">
    <w:abstractNumId w:val="4"/>
  </w:num>
  <w:num w:numId="5" w16cid:durableId="88890449">
    <w:abstractNumId w:val="7"/>
  </w:num>
  <w:num w:numId="6" w16cid:durableId="411974263">
    <w:abstractNumId w:val="3"/>
  </w:num>
  <w:num w:numId="7" w16cid:durableId="173418184">
    <w:abstractNumId w:val="2"/>
  </w:num>
  <w:num w:numId="8" w16cid:durableId="38020898">
    <w:abstractNumId w:val="1"/>
  </w:num>
  <w:num w:numId="9" w16cid:durableId="695620425">
    <w:abstractNumId w:val="0"/>
  </w:num>
  <w:num w:numId="10" w16cid:durableId="1535995631">
    <w:abstractNumId w:val="13"/>
  </w:num>
  <w:num w:numId="11" w16cid:durableId="1056582585">
    <w:abstractNumId w:val="9"/>
  </w:num>
  <w:num w:numId="12" w16cid:durableId="1769541719">
    <w:abstractNumId w:val="11"/>
  </w:num>
  <w:num w:numId="13" w16cid:durableId="2082673159">
    <w:abstractNumId w:val="12"/>
  </w:num>
  <w:num w:numId="14" w16cid:durableId="1717584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4425"/>
    <w:rsid w:val="00405E0C"/>
    <w:rsid w:val="00766DA3"/>
    <w:rsid w:val="0077077B"/>
    <w:rsid w:val="007C441C"/>
    <w:rsid w:val="007F655D"/>
    <w:rsid w:val="00896944"/>
    <w:rsid w:val="00AA1D8D"/>
    <w:rsid w:val="00B47730"/>
    <w:rsid w:val="00CB0664"/>
    <w:rsid w:val="00F306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0C910"/>
  <w14:defaultImageDpi w14:val="300"/>
  <w15:docId w15:val="{4A119AD6-B6BB-4120-A68A-EA84223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 Tomko</cp:lastModifiedBy>
  <cp:revision>4</cp:revision>
  <dcterms:created xsi:type="dcterms:W3CDTF">2013-12-23T23:15:00Z</dcterms:created>
  <dcterms:modified xsi:type="dcterms:W3CDTF">2025-07-07T20:06:00Z</dcterms:modified>
  <cp:category/>
</cp:coreProperties>
</file>