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7BCE" w14:textId="77777777" w:rsidR="000607B6" w:rsidRDefault="000607B6" w:rsidP="000607B6">
      <w:pPr>
        <w:pStyle w:val="Heading1"/>
      </w:pPr>
      <w:r>
        <w:t>ZÁPISNICA</w:t>
      </w:r>
    </w:p>
    <w:p w14:paraId="7ABF8B34" w14:textId="6B72402E" w:rsidR="000607B6" w:rsidRDefault="000607B6" w:rsidP="000607B6">
      <w:proofErr w:type="spellStart"/>
      <w:r w:rsidRPr="00B15134">
        <w:rPr>
          <w:b/>
          <w:bCs/>
        </w:rPr>
        <w:t>Výkonný</w:t>
      </w:r>
      <w:proofErr w:type="spellEnd"/>
      <w:r w:rsidRPr="00B15134">
        <w:rPr>
          <w:b/>
          <w:bCs/>
        </w:rPr>
        <w:t xml:space="preserve"> </w:t>
      </w:r>
      <w:proofErr w:type="spellStart"/>
      <w:r w:rsidRPr="00B15134">
        <w:rPr>
          <w:b/>
          <w:bCs/>
        </w:rPr>
        <w:t>výbor</w:t>
      </w:r>
      <w:proofErr w:type="spellEnd"/>
      <w:r w:rsidRPr="00B15134">
        <w:rPr>
          <w:b/>
          <w:bCs/>
        </w:rPr>
        <w:t xml:space="preserve"> – 5.11.2025</w:t>
      </w:r>
      <w:r>
        <w:br/>
      </w:r>
      <w:proofErr w:type="spellStart"/>
      <w:r w:rsidRPr="00B15134">
        <w:rPr>
          <w:b/>
          <w:bCs/>
        </w:rPr>
        <w:t>Prítomní</w:t>
      </w:r>
      <w:proofErr w:type="spellEnd"/>
      <w:r w:rsidRPr="00B15134">
        <w:rPr>
          <w:b/>
          <w:bCs/>
        </w:rPr>
        <w:t>:</w:t>
      </w:r>
      <w:r>
        <w:t xml:space="preserve"> Ivan Tomko, Michal Potecký, Peter Amzler, David Kubíček, Tomáš Tóth, Patrik Varga, Štefan Hudák (</w:t>
      </w:r>
      <w:proofErr w:type="spellStart"/>
      <w:r>
        <w:t>ospravedlnený</w:t>
      </w:r>
      <w:proofErr w:type="spellEnd"/>
      <w:r>
        <w:t>), Lukáš Tužinčin, Pa</w:t>
      </w:r>
      <w:r w:rsidR="00B15134">
        <w:t>vol</w:t>
      </w:r>
      <w:r>
        <w:t xml:space="preserve"> </w:t>
      </w:r>
      <w:proofErr w:type="spellStart"/>
      <w:r>
        <w:t>Bozogáň</w:t>
      </w:r>
      <w:proofErr w:type="spellEnd"/>
    </w:p>
    <w:p w14:paraId="7445454E" w14:textId="77777777" w:rsidR="000607B6" w:rsidRDefault="000607B6" w:rsidP="000607B6">
      <w:pPr>
        <w:pStyle w:val="Heading2"/>
      </w:pPr>
      <w:r>
        <w:t xml:space="preserve">2. </w:t>
      </w:r>
      <w:proofErr w:type="spellStart"/>
      <w:r>
        <w:t>Crowdfundingová</w:t>
      </w:r>
      <w:proofErr w:type="spellEnd"/>
      <w:r>
        <w:t xml:space="preserve"> </w:t>
      </w:r>
      <w:proofErr w:type="spellStart"/>
      <w:r>
        <w:t>kampaň</w:t>
      </w:r>
      <w:proofErr w:type="spellEnd"/>
    </w:p>
    <w:p w14:paraId="2080BA7F" w14:textId="77777777" w:rsidR="000607B6" w:rsidRDefault="000607B6" w:rsidP="000607B6">
      <w:r>
        <w:t xml:space="preserve">- </w:t>
      </w:r>
      <w:proofErr w:type="spellStart"/>
      <w:r>
        <w:t>Aktuálny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: </w:t>
      </w:r>
      <w:proofErr w:type="spellStart"/>
      <w:r>
        <w:t>vyzbieraných</w:t>
      </w:r>
      <w:proofErr w:type="spellEnd"/>
      <w:r>
        <w:t xml:space="preserve"> </w:t>
      </w:r>
      <w:proofErr w:type="spellStart"/>
      <w:r>
        <w:t>približne</w:t>
      </w:r>
      <w:proofErr w:type="spellEnd"/>
      <w:r>
        <w:t xml:space="preserve"> 1 285 €.</w:t>
      </w:r>
      <w:r>
        <w:br/>
        <w:t xml:space="preserve">- Lukáš </w:t>
      </w:r>
      <w:proofErr w:type="spellStart"/>
      <w:r>
        <w:t>informoval</w:t>
      </w:r>
      <w:proofErr w:type="spellEnd"/>
      <w:r>
        <w:t xml:space="preserve"> o </w:t>
      </w:r>
      <w:proofErr w:type="spellStart"/>
      <w:r>
        <w:t>rozoslaní</w:t>
      </w:r>
      <w:proofErr w:type="spellEnd"/>
      <w:r>
        <w:t xml:space="preserve"> e-</w:t>
      </w:r>
      <w:proofErr w:type="spellStart"/>
      <w:r>
        <w:t>mailov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približne</w:t>
      </w:r>
      <w:proofErr w:type="spellEnd"/>
      <w:r>
        <w:t xml:space="preserve"> 380 </w:t>
      </w:r>
      <w:proofErr w:type="spellStart"/>
      <w:r>
        <w:t>kontaktov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všetkým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doručili</w:t>
      </w:r>
      <w:proofErr w:type="spellEnd"/>
      <w:r>
        <w:t xml:space="preserve"> – je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preveriť</w:t>
      </w:r>
      <w:proofErr w:type="spellEnd"/>
      <w:r>
        <w:t xml:space="preserve"> </w:t>
      </w:r>
      <w:proofErr w:type="spellStart"/>
      <w:r>
        <w:t>systém</w:t>
      </w:r>
      <w:proofErr w:type="spellEnd"/>
      <w:r>
        <w:t>.</w:t>
      </w:r>
      <w:r>
        <w:br/>
        <w:t xml:space="preserve">- </w:t>
      </w:r>
      <w:proofErr w:type="spellStart"/>
      <w:r>
        <w:t>Plán</w:t>
      </w:r>
      <w:proofErr w:type="spellEnd"/>
      <w:r>
        <w:t xml:space="preserve">: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rozoslanie</w:t>
      </w:r>
      <w:proofErr w:type="spellEnd"/>
      <w:r>
        <w:t xml:space="preserve"> z </w:t>
      </w:r>
      <w:proofErr w:type="spellStart"/>
      <w:r>
        <w:t>oficiálnej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SSQA a </w:t>
      </w:r>
      <w:proofErr w:type="spellStart"/>
      <w:r>
        <w:t>doplnenie</w:t>
      </w:r>
      <w:proofErr w:type="spellEnd"/>
      <w:r>
        <w:t xml:space="preserve"> </w:t>
      </w:r>
      <w:proofErr w:type="spellStart"/>
      <w:r>
        <w:t>plagátov</w:t>
      </w:r>
      <w:proofErr w:type="spellEnd"/>
      <w:r>
        <w:t xml:space="preserve"> do </w:t>
      </w:r>
      <w:proofErr w:type="spellStart"/>
      <w:r>
        <w:t>centier</w:t>
      </w:r>
      <w:proofErr w:type="spellEnd"/>
      <w:r>
        <w:t>.</w:t>
      </w:r>
      <w:r>
        <w:br/>
        <w:t xml:space="preserve">- </w:t>
      </w:r>
      <w:proofErr w:type="spellStart"/>
      <w:r>
        <w:t>Dosiahnutý</w:t>
      </w:r>
      <w:proofErr w:type="spellEnd"/>
      <w:r>
        <w:t xml:space="preserve"> 1. </w:t>
      </w:r>
      <w:proofErr w:type="spellStart"/>
      <w:r>
        <w:t>míľnik</w:t>
      </w:r>
      <w:proofErr w:type="spellEnd"/>
      <w:r>
        <w:t xml:space="preserve"> </w:t>
      </w:r>
      <w:proofErr w:type="spellStart"/>
      <w:r>
        <w:t>znamená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financie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vyplatené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bez </w:t>
      </w:r>
      <w:proofErr w:type="spellStart"/>
      <w:r>
        <w:t>naplnenia</w:t>
      </w:r>
      <w:proofErr w:type="spellEnd"/>
      <w:r>
        <w:t xml:space="preserve"> </w:t>
      </w:r>
      <w:proofErr w:type="spellStart"/>
      <w:r>
        <w:t>cieľa</w:t>
      </w:r>
      <w:proofErr w:type="spellEnd"/>
      <w:r>
        <w:t>.</w:t>
      </w:r>
    </w:p>
    <w:p w14:paraId="057F690A" w14:textId="77777777" w:rsidR="000607B6" w:rsidRDefault="000607B6" w:rsidP="000607B6">
      <w:pPr>
        <w:pStyle w:val="Heading2"/>
      </w:pPr>
      <w:r>
        <w:t xml:space="preserve">3. </w:t>
      </w:r>
      <w:proofErr w:type="spellStart"/>
      <w:r>
        <w:t>Ministerská</w:t>
      </w:r>
      <w:proofErr w:type="spellEnd"/>
      <w:r>
        <w:t xml:space="preserve"> </w:t>
      </w:r>
      <w:proofErr w:type="spellStart"/>
      <w:r>
        <w:t>dotácia</w:t>
      </w:r>
      <w:proofErr w:type="spellEnd"/>
      <w:r>
        <w:t xml:space="preserve"> a </w:t>
      </w:r>
      <w:proofErr w:type="spellStart"/>
      <w:r>
        <w:t>sponzori</w:t>
      </w:r>
      <w:proofErr w:type="spellEnd"/>
    </w:p>
    <w:p w14:paraId="03ED6261" w14:textId="278E562C" w:rsidR="000607B6" w:rsidRDefault="000607B6" w:rsidP="000607B6">
      <w:r>
        <w:t xml:space="preserve">-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avizovalo</w:t>
      </w:r>
      <w:proofErr w:type="spellEnd"/>
      <w:r>
        <w:t xml:space="preserve"> </w:t>
      </w:r>
      <w:proofErr w:type="spellStart"/>
      <w:r>
        <w:t>možnosť</w:t>
      </w:r>
      <w:proofErr w:type="spellEnd"/>
      <w:r>
        <w:t xml:space="preserve"> </w:t>
      </w:r>
      <w:proofErr w:type="spellStart"/>
      <w:r>
        <w:t>ďalšej</w:t>
      </w:r>
      <w:proofErr w:type="spellEnd"/>
      <w:r>
        <w:t xml:space="preserve"> </w:t>
      </w:r>
      <w:proofErr w:type="spellStart"/>
      <w:r>
        <w:t>podpory</w:t>
      </w:r>
      <w:proofErr w:type="spellEnd"/>
      <w:r w:rsidR="00B15134">
        <w:t xml:space="preserve">, </w:t>
      </w:r>
      <w:proofErr w:type="spellStart"/>
      <w:r>
        <w:t>čaká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oficiálne</w:t>
      </w:r>
      <w:proofErr w:type="spellEnd"/>
      <w:r>
        <w:t xml:space="preserve"> </w:t>
      </w:r>
      <w:proofErr w:type="spellStart"/>
      <w:r>
        <w:t>potvrdenie</w:t>
      </w:r>
      <w:proofErr w:type="spellEnd"/>
      <w:r>
        <w:t xml:space="preserve"> a </w:t>
      </w:r>
      <w:proofErr w:type="spellStart"/>
      <w:r>
        <w:t>zmluvu</w:t>
      </w:r>
      <w:proofErr w:type="spellEnd"/>
      <w:r>
        <w:t>.</w:t>
      </w:r>
      <w:r>
        <w:br/>
        <w:t xml:space="preserve">- </w:t>
      </w:r>
      <w:proofErr w:type="spellStart"/>
      <w:r>
        <w:t>Prebiehajú</w:t>
      </w:r>
      <w:proofErr w:type="spellEnd"/>
      <w:r>
        <w:t xml:space="preserve"> </w:t>
      </w:r>
      <w:proofErr w:type="spellStart"/>
      <w:r>
        <w:t>rokovania</w:t>
      </w:r>
      <w:proofErr w:type="spellEnd"/>
      <w:r>
        <w:t xml:space="preserve"> s </w:t>
      </w:r>
      <w:proofErr w:type="spellStart"/>
      <w:r>
        <w:t>Tiposom</w:t>
      </w:r>
      <w:proofErr w:type="spellEnd"/>
      <w:r>
        <w:t xml:space="preserve">, </w:t>
      </w:r>
      <w:proofErr w:type="spellStart"/>
      <w:r w:rsidR="00B15134">
        <w:t>podan</w:t>
      </w:r>
      <w:proofErr w:type="spellEnd"/>
      <w:r w:rsidR="00B15134">
        <w:rPr>
          <w:lang w:val="sk-SK"/>
        </w:rPr>
        <w:t>á žiadosť</w:t>
      </w:r>
      <w:r>
        <w:t>.</w:t>
      </w:r>
    </w:p>
    <w:p w14:paraId="44E3CA20" w14:textId="77777777" w:rsidR="000607B6" w:rsidRDefault="000607B6" w:rsidP="000607B6">
      <w:pPr>
        <w:pStyle w:val="Heading2"/>
      </w:pPr>
      <w:r>
        <w:t xml:space="preserve">4. </w:t>
      </w:r>
      <w:proofErr w:type="spellStart"/>
      <w:r>
        <w:t>Majstrovstvá</w:t>
      </w:r>
      <w:proofErr w:type="spellEnd"/>
      <w:r>
        <w:t xml:space="preserve"> </w:t>
      </w:r>
      <w:proofErr w:type="spellStart"/>
      <w:r>
        <w:t>Slovenska</w:t>
      </w:r>
      <w:proofErr w:type="spellEnd"/>
      <w:r>
        <w:t xml:space="preserve"> 2026</w:t>
      </w:r>
    </w:p>
    <w:p w14:paraId="195221B1" w14:textId="77777777" w:rsidR="00B15134" w:rsidRDefault="000607B6" w:rsidP="00B15134">
      <w:pPr>
        <w:spacing w:after="0"/>
      </w:pPr>
      <w:r>
        <w:t xml:space="preserve">- </w:t>
      </w:r>
      <w:proofErr w:type="spellStart"/>
      <w:r>
        <w:t>Pionierska</w:t>
      </w:r>
      <w:proofErr w:type="spellEnd"/>
      <w:r>
        <w:t xml:space="preserve"> Bratislava </w:t>
      </w:r>
      <w:proofErr w:type="spellStart"/>
      <w:r>
        <w:t>prejavila</w:t>
      </w:r>
      <w:proofErr w:type="spellEnd"/>
      <w:r>
        <w:t xml:space="preserve"> </w:t>
      </w:r>
      <w:proofErr w:type="spellStart"/>
      <w:r>
        <w:t>záujem</w:t>
      </w:r>
      <w:proofErr w:type="spellEnd"/>
      <w:r>
        <w:t xml:space="preserve"> o </w:t>
      </w:r>
      <w:proofErr w:type="spellStart"/>
      <w:r>
        <w:t>organizáciu</w:t>
      </w:r>
      <w:proofErr w:type="spellEnd"/>
      <w:r>
        <w:t xml:space="preserve"> </w:t>
      </w:r>
    </w:p>
    <w:p w14:paraId="71CE11E0" w14:textId="5FAA3654" w:rsidR="000607B6" w:rsidRDefault="000607B6" w:rsidP="00B15134">
      <w:pPr>
        <w:spacing w:after="0"/>
      </w:pPr>
      <w:r>
        <w:t xml:space="preserve">- </w:t>
      </w:r>
      <w:proofErr w:type="spellStart"/>
      <w:r>
        <w:t>Alternatíva</w:t>
      </w:r>
      <w:proofErr w:type="spellEnd"/>
      <w:r>
        <w:t xml:space="preserve">: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podarí</w:t>
      </w:r>
      <w:proofErr w:type="spellEnd"/>
      <w:r>
        <w:t xml:space="preserve"> </w:t>
      </w:r>
      <w:proofErr w:type="spellStart"/>
      <w:r>
        <w:t>získať</w:t>
      </w:r>
      <w:proofErr w:type="spellEnd"/>
      <w:r>
        <w:t xml:space="preserve"> </w:t>
      </w:r>
      <w:proofErr w:type="spellStart"/>
      <w:r>
        <w:t>financie</w:t>
      </w:r>
      <w:proofErr w:type="spellEnd"/>
      <w:r>
        <w:t xml:space="preserve">,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zápasov</w:t>
      </w:r>
      <w:proofErr w:type="spellEnd"/>
      <w:r>
        <w:t xml:space="preserve"> by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odohrala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skle</w:t>
      </w:r>
      <w:proofErr w:type="spellEnd"/>
      <w:r>
        <w:t xml:space="preserve"> v </w:t>
      </w:r>
      <w:proofErr w:type="spellStart"/>
      <w:r>
        <w:t>Auparku</w:t>
      </w:r>
      <w:proofErr w:type="spellEnd"/>
      <w:r>
        <w:t>.</w:t>
      </w:r>
      <w:r>
        <w:br/>
      </w:r>
    </w:p>
    <w:p w14:paraId="0990BFEE" w14:textId="77777777" w:rsidR="000607B6" w:rsidRDefault="000607B6" w:rsidP="000607B6">
      <w:pPr>
        <w:pStyle w:val="Heading2"/>
      </w:pPr>
      <w:r>
        <w:t xml:space="preserve">5.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rozhodnutia</w:t>
      </w:r>
      <w:proofErr w:type="spellEnd"/>
      <w:r>
        <w:t xml:space="preserve"> o </w:t>
      </w:r>
      <w:proofErr w:type="spellStart"/>
      <w:r>
        <w:t>skle</w:t>
      </w:r>
      <w:proofErr w:type="spellEnd"/>
    </w:p>
    <w:p w14:paraId="111FC330" w14:textId="77777777" w:rsidR="000607B6" w:rsidRDefault="000607B6" w:rsidP="000607B6">
      <w:r>
        <w:t xml:space="preserve">- </w:t>
      </w:r>
      <w:proofErr w:type="spellStart"/>
      <w:r>
        <w:t>Pôvodný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rozhodnutie</w:t>
      </w:r>
      <w:proofErr w:type="spellEnd"/>
      <w:r>
        <w:t xml:space="preserve"> do </w:t>
      </w:r>
      <w:proofErr w:type="spellStart"/>
      <w:r>
        <w:t>konca</w:t>
      </w:r>
      <w:proofErr w:type="spellEnd"/>
      <w:r>
        <w:t xml:space="preserve">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posunutý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**31. </w:t>
      </w:r>
      <w:proofErr w:type="spellStart"/>
      <w:r>
        <w:t>január</w:t>
      </w:r>
      <w:proofErr w:type="spellEnd"/>
      <w:r>
        <w:t xml:space="preserve"> 2026**.</w:t>
      </w:r>
      <w:r>
        <w:br/>
        <w:t xml:space="preserve">- </w:t>
      </w:r>
      <w:proofErr w:type="spellStart"/>
      <w:r>
        <w:t>Dôvod</w:t>
      </w:r>
      <w:proofErr w:type="spellEnd"/>
      <w:r>
        <w:t xml:space="preserve">: </w:t>
      </w:r>
      <w:proofErr w:type="spellStart"/>
      <w:r>
        <w:t>mnohé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spellStart"/>
      <w:r>
        <w:t>schvaľujú</w:t>
      </w:r>
      <w:proofErr w:type="spellEnd"/>
      <w:r>
        <w:t xml:space="preserve"> </w:t>
      </w:r>
      <w:proofErr w:type="spellStart"/>
      <w:r>
        <w:t>rozpočty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sponzoring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v </w:t>
      </w:r>
      <w:proofErr w:type="spellStart"/>
      <w:r>
        <w:t>januári</w:t>
      </w:r>
      <w:proofErr w:type="spellEnd"/>
      <w:r>
        <w:t>.</w:t>
      </w:r>
      <w:r>
        <w:br/>
        <w:t xml:space="preserve">- Ak do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potvrdené</w:t>
      </w:r>
      <w:proofErr w:type="spellEnd"/>
      <w:r>
        <w:t xml:space="preserve"> </w:t>
      </w:r>
      <w:proofErr w:type="spellStart"/>
      <w:r>
        <w:t>financie</w:t>
      </w:r>
      <w:proofErr w:type="spellEnd"/>
      <w:r>
        <w:t xml:space="preserve"> (</w:t>
      </w:r>
      <w:proofErr w:type="spellStart"/>
      <w:r>
        <w:t>cca</w:t>
      </w:r>
      <w:proofErr w:type="spellEnd"/>
      <w:r>
        <w:t xml:space="preserve"> 35 000 €), </w:t>
      </w:r>
      <w:proofErr w:type="spellStart"/>
      <w:r>
        <w:t>sklo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neuskutoční</w:t>
      </w:r>
      <w:proofErr w:type="spellEnd"/>
      <w:r>
        <w:t>.</w:t>
      </w:r>
    </w:p>
    <w:p w14:paraId="0A8FC4FC" w14:textId="77777777" w:rsidR="000607B6" w:rsidRDefault="000607B6" w:rsidP="000607B6">
      <w:pPr>
        <w:pStyle w:val="Heading2"/>
      </w:pPr>
      <w:r>
        <w:t xml:space="preserve">6. </w:t>
      </w:r>
      <w:proofErr w:type="spellStart"/>
      <w:r>
        <w:t>Rozdelenie</w:t>
      </w:r>
      <w:proofErr w:type="spellEnd"/>
      <w:r>
        <w:t xml:space="preserve"> </w:t>
      </w:r>
      <w:proofErr w:type="spellStart"/>
      <w:r>
        <w:t>kategórií</w:t>
      </w:r>
      <w:proofErr w:type="spellEnd"/>
      <w:r>
        <w:t xml:space="preserve"> MSR</w:t>
      </w:r>
    </w:p>
    <w:p w14:paraId="4884A208" w14:textId="401CD659" w:rsidR="000607B6" w:rsidRDefault="000607B6" w:rsidP="000607B6">
      <w:r>
        <w:t xml:space="preserve">- Ak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sklo</w:t>
      </w:r>
      <w:proofErr w:type="spellEnd"/>
      <w:r>
        <w:t xml:space="preserve"> – </w:t>
      </w:r>
      <w:proofErr w:type="spellStart"/>
      <w:r>
        <w:t>muži</w:t>
      </w:r>
      <w:proofErr w:type="spellEnd"/>
      <w:r>
        <w:t xml:space="preserve">, </w:t>
      </w:r>
      <w:proofErr w:type="spellStart"/>
      <w:r>
        <w:t>ženy</w:t>
      </w:r>
      <w:proofErr w:type="spellEnd"/>
      <w:r>
        <w:t xml:space="preserve"> a </w:t>
      </w:r>
      <w:proofErr w:type="spellStart"/>
      <w:r>
        <w:t>juniori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hrať</w:t>
      </w:r>
      <w:proofErr w:type="spellEnd"/>
      <w:r>
        <w:t xml:space="preserve"> v </w:t>
      </w:r>
      <w:proofErr w:type="spellStart"/>
      <w:r>
        <w:t>Bratislave</w:t>
      </w:r>
      <w:proofErr w:type="spellEnd"/>
      <w:r>
        <w:t>.</w:t>
      </w:r>
      <w:r>
        <w:br/>
        <w:t xml:space="preserve">- Ak </w:t>
      </w:r>
      <w:proofErr w:type="spellStart"/>
      <w:r>
        <w:t>sklo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– </w:t>
      </w:r>
      <w:proofErr w:type="spellStart"/>
      <w:r>
        <w:t>muži</w:t>
      </w:r>
      <w:proofErr w:type="spellEnd"/>
      <w:r>
        <w:t xml:space="preserve"> a </w:t>
      </w:r>
      <w:proofErr w:type="spellStart"/>
      <w:r>
        <w:t>ženy</w:t>
      </w:r>
      <w:proofErr w:type="spellEnd"/>
      <w:r>
        <w:t xml:space="preserve"> v </w:t>
      </w:r>
      <w:proofErr w:type="spellStart"/>
      <w:r>
        <w:t>Bratislave</w:t>
      </w:r>
      <w:proofErr w:type="spellEnd"/>
      <w:r>
        <w:t xml:space="preserve">, </w:t>
      </w:r>
      <w:proofErr w:type="spellStart"/>
      <w:r>
        <w:t>juniori</w:t>
      </w:r>
      <w:proofErr w:type="spellEnd"/>
      <w:r>
        <w:t xml:space="preserve"> a </w:t>
      </w:r>
      <w:proofErr w:type="spellStart"/>
      <w:r>
        <w:t>veteráni</w:t>
      </w:r>
      <w:proofErr w:type="spellEnd"/>
      <w:r>
        <w:t xml:space="preserve"> v </w:t>
      </w:r>
      <w:proofErr w:type="spellStart"/>
      <w:r>
        <w:t>Košiciach</w:t>
      </w:r>
      <w:proofErr w:type="spellEnd"/>
      <w:r w:rsidR="00B15134">
        <w:t xml:space="preserve"> </w:t>
      </w:r>
      <w:proofErr w:type="spellStart"/>
      <w:r w:rsidR="00B15134">
        <w:t>predbežne</w:t>
      </w:r>
      <w:proofErr w:type="spellEnd"/>
    </w:p>
    <w:p w14:paraId="2348E65F" w14:textId="77777777" w:rsidR="000607B6" w:rsidRDefault="000607B6" w:rsidP="000607B6">
      <w:pPr>
        <w:pStyle w:val="Heading2"/>
      </w:pPr>
      <w:r>
        <w:t xml:space="preserve">7. </w:t>
      </w:r>
      <w:proofErr w:type="spellStart"/>
      <w:r>
        <w:t>Organizácia</w:t>
      </w:r>
      <w:proofErr w:type="spellEnd"/>
      <w:r>
        <w:t xml:space="preserve"> a </w:t>
      </w:r>
      <w:proofErr w:type="spellStart"/>
      <w:r>
        <w:t>dotácia</w:t>
      </w:r>
      <w:proofErr w:type="spellEnd"/>
      <w:r>
        <w:t xml:space="preserve"> pre </w:t>
      </w:r>
      <w:proofErr w:type="spellStart"/>
      <w:r>
        <w:t>usporiadateľa</w:t>
      </w:r>
      <w:proofErr w:type="spellEnd"/>
    </w:p>
    <w:p w14:paraId="3EBA9FB5" w14:textId="3B02B72D" w:rsidR="000607B6" w:rsidRDefault="000607B6" w:rsidP="000607B6">
      <w:r>
        <w:t xml:space="preserve">- </w:t>
      </w:r>
      <w:proofErr w:type="spellStart"/>
      <w:r>
        <w:t>Pionierska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oficiáln</w:t>
      </w:r>
      <w:r w:rsidR="00B15134">
        <w:t>e</w:t>
      </w:r>
      <w:proofErr w:type="spellEnd"/>
      <w:r w:rsidR="00B15134">
        <w:t xml:space="preserve"> </w:t>
      </w:r>
      <w:proofErr w:type="spellStart"/>
      <w:r w:rsidR="00B15134">
        <w:t>vyzvaná</w:t>
      </w:r>
      <w:proofErr w:type="spellEnd"/>
      <w:r w:rsidR="00B15134">
        <w:t xml:space="preserve"> </w:t>
      </w:r>
      <w:proofErr w:type="spellStart"/>
      <w:r w:rsidR="00B15134">
        <w:t>ako</w:t>
      </w:r>
      <w:proofErr w:type="spellEnd"/>
      <w:r w:rsidR="00B15134">
        <w:t xml:space="preserve"> </w:t>
      </w:r>
      <w:proofErr w:type="spellStart"/>
      <w:r>
        <w:t>organizátorom</w:t>
      </w:r>
      <w:proofErr w:type="spellEnd"/>
      <w:r>
        <w:t xml:space="preserve"> MSR 2026.</w:t>
      </w:r>
      <w:r>
        <w:br/>
        <w:t xml:space="preserve">- SSQA </w:t>
      </w:r>
      <w:proofErr w:type="spellStart"/>
      <w:r>
        <w:t>pripraví</w:t>
      </w:r>
      <w:proofErr w:type="spellEnd"/>
      <w:r>
        <w:t xml:space="preserve"> </w:t>
      </w:r>
      <w:proofErr w:type="spellStart"/>
      <w:r>
        <w:t>oficiálny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presným</w:t>
      </w:r>
      <w:proofErr w:type="spellEnd"/>
      <w:r>
        <w:t xml:space="preserve"> </w:t>
      </w:r>
      <w:proofErr w:type="spellStart"/>
      <w:r>
        <w:t>rozdelením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a </w:t>
      </w:r>
      <w:proofErr w:type="spellStart"/>
      <w:r>
        <w:t>finančným</w:t>
      </w:r>
      <w:proofErr w:type="spellEnd"/>
      <w:r>
        <w:t xml:space="preserve"> </w:t>
      </w:r>
      <w:proofErr w:type="spellStart"/>
      <w:r>
        <w:t>príspevkom</w:t>
      </w:r>
      <w:proofErr w:type="spellEnd"/>
      <w:r>
        <w:t xml:space="preserve"> pre </w:t>
      </w:r>
      <w:proofErr w:type="spellStart"/>
      <w:r>
        <w:t>organizátora</w:t>
      </w:r>
      <w:proofErr w:type="spellEnd"/>
      <w:r>
        <w:t>.</w:t>
      </w:r>
      <w:r>
        <w:br/>
        <w:t xml:space="preserve">- </w:t>
      </w:r>
      <w:proofErr w:type="spellStart"/>
      <w:r>
        <w:t>Základná</w:t>
      </w:r>
      <w:proofErr w:type="spellEnd"/>
      <w:r>
        <w:t xml:space="preserve"> </w:t>
      </w:r>
      <w:proofErr w:type="spellStart"/>
      <w:r>
        <w:t>dotácia</w:t>
      </w:r>
      <w:proofErr w:type="spellEnd"/>
      <w:r>
        <w:t xml:space="preserve"> </w:t>
      </w:r>
      <w:proofErr w:type="spellStart"/>
      <w:r>
        <w:t>stanovená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1 000 €, </w:t>
      </w:r>
      <w:proofErr w:type="spellStart"/>
      <w:r>
        <w:t>možnosť</w:t>
      </w:r>
      <w:proofErr w:type="spellEnd"/>
      <w:r>
        <w:t xml:space="preserve"> </w:t>
      </w:r>
      <w:proofErr w:type="spellStart"/>
      <w:r>
        <w:t>navýšenia</w:t>
      </w:r>
      <w:proofErr w:type="spellEnd"/>
      <w:r>
        <w:t xml:space="preserve"> po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ďalších</w:t>
      </w:r>
      <w:proofErr w:type="spellEnd"/>
      <w:r>
        <w:t xml:space="preserve"> </w:t>
      </w:r>
      <w:proofErr w:type="spellStart"/>
      <w:r>
        <w:t>sponzoringov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dotácií</w:t>
      </w:r>
      <w:proofErr w:type="spellEnd"/>
      <w:r>
        <w:t>.</w:t>
      </w:r>
    </w:p>
    <w:p w14:paraId="188DAA63" w14:textId="77777777" w:rsidR="000607B6" w:rsidRDefault="000607B6" w:rsidP="000607B6">
      <w:pPr>
        <w:pStyle w:val="Heading2"/>
      </w:pPr>
      <w:r>
        <w:t xml:space="preserve">8. Podpora </w:t>
      </w:r>
      <w:proofErr w:type="spellStart"/>
      <w:r>
        <w:t>juniorov</w:t>
      </w:r>
      <w:proofErr w:type="spellEnd"/>
      <w:r>
        <w:t xml:space="preserve"> a </w:t>
      </w:r>
      <w:proofErr w:type="spellStart"/>
      <w:r>
        <w:t>trénerov</w:t>
      </w:r>
      <w:proofErr w:type="spellEnd"/>
    </w:p>
    <w:p w14:paraId="0DCE6452" w14:textId="77777777" w:rsidR="000607B6" w:rsidRDefault="000607B6" w:rsidP="000607B6">
      <w:r>
        <w:t xml:space="preserve">- Roman </w:t>
      </w:r>
      <w:proofErr w:type="spellStart"/>
      <w:r>
        <w:t>Hrušecký</w:t>
      </w:r>
      <w:proofErr w:type="spellEnd"/>
      <w:r>
        <w:t xml:space="preserve"> </w:t>
      </w:r>
      <w:proofErr w:type="spellStart"/>
      <w:r>
        <w:t>spracováva</w:t>
      </w:r>
      <w:proofErr w:type="spellEnd"/>
      <w:r>
        <w:t xml:space="preserve"> </w:t>
      </w:r>
      <w:proofErr w:type="spellStart"/>
      <w:r>
        <w:t>priebežné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hodnotenia</w:t>
      </w:r>
      <w:proofErr w:type="spellEnd"/>
      <w:r>
        <w:t xml:space="preserve"> </w:t>
      </w:r>
      <w:proofErr w:type="spellStart"/>
      <w:r>
        <w:t>trénerov</w:t>
      </w:r>
      <w:proofErr w:type="spellEnd"/>
      <w:r>
        <w:t xml:space="preserve"> a </w:t>
      </w:r>
      <w:proofErr w:type="spellStart"/>
      <w:r>
        <w:t>hráčov</w:t>
      </w:r>
      <w:proofErr w:type="spellEnd"/>
      <w:r>
        <w:t>.</w:t>
      </w:r>
      <w:r>
        <w:br/>
        <w:t xml:space="preserve">- Patrik Varga </w:t>
      </w:r>
      <w:proofErr w:type="spellStart"/>
      <w:r>
        <w:t>potvrdil</w:t>
      </w:r>
      <w:proofErr w:type="spellEnd"/>
      <w:r>
        <w:t xml:space="preserve"> </w:t>
      </w:r>
      <w:proofErr w:type="spellStart"/>
      <w:r>
        <w:t>aktualizáciu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 </w:t>
      </w:r>
      <w:proofErr w:type="spellStart"/>
      <w:r>
        <w:t>tréneroch</w:t>
      </w:r>
      <w:proofErr w:type="spellEnd"/>
      <w:r>
        <w:t xml:space="preserve"> a </w:t>
      </w:r>
      <w:proofErr w:type="spellStart"/>
      <w:r>
        <w:t>deťoch</w:t>
      </w:r>
      <w:proofErr w:type="spellEnd"/>
      <w:r>
        <w:t xml:space="preserve"> –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dokončený</w:t>
      </w:r>
      <w:proofErr w:type="spellEnd"/>
      <w:r>
        <w:t xml:space="preserve"> do 7.11.</w:t>
      </w:r>
      <w:r>
        <w:br/>
      </w:r>
      <w:r>
        <w:lastRenderedPageBreak/>
        <w:t xml:space="preserve">- </w:t>
      </w:r>
      <w:proofErr w:type="spellStart"/>
      <w:r>
        <w:t>Plánované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pravidiel</w:t>
      </w:r>
      <w:proofErr w:type="spellEnd"/>
      <w:r>
        <w:t xml:space="preserve"> pre </w:t>
      </w:r>
      <w:proofErr w:type="spellStart"/>
      <w:r>
        <w:t>udržanie</w:t>
      </w:r>
      <w:proofErr w:type="spellEnd"/>
      <w:r>
        <w:t xml:space="preserve"> </w:t>
      </w:r>
      <w:proofErr w:type="spellStart"/>
      <w:r>
        <w:t>trénerských</w:t>
      </w:r>
      <w:proofErr w:type="spellEnd"/>
      <w:r>
        <w:t xml:space="preserve"> </w:t>
      </w:r>
      <w:proofErr w:type="spellStart"/>
      <w:r>
        <w:t>licencií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webe</w:t>
      </w:r>
      <w:proofErr w:type="spellEnd"/>
      <w:r>
        <w:t xml:space="preserve"> </w:t>
      </w:r>
      <w:proofErr w:type="spellStart"/>
      <w:r>
        <w:t>ešte</w:t>
      </w:r>
      <w:proofErr w:type="spellEnd"/>
      <w:r>
        <w:t xml:space="preserve"> v </w:t>
      </w:r>
      <w:proofErr w:type="spellStart"/>
      <w:r>
        <w:t>novembri</w:t>
      </w:r>
      <w:proofErr w:type="spellEnd"/>
      <w:r>
        <w:t>.</w:t>
      </w:r>
    </w:p>
    <w:p w14:paraId="41EB54C9" w14:textId="77777777" w:rsidR="000607B6" w:rsidRDefault="000607B6" w:rsidP="000607B6">
      <w:pPr>
        <w:pStyle w:val="Heading2"/>
      </w:pPr>
      <w:r>
        <w:t xml:space="preserve">9. </w:t>
      </w:r>
      <w:proofErr w:type="spellStart"/>
      <w:r>
        <w:t>Regionálna</w:t>
      </w:r>
      <w:proofErr w:type="spellEnd"/>
      <w:r>
        <w:t xml:space="preserve"> </w:t>
      </w:r>
      <w:proofErr w:type="spellStart"/>
      <w:r>
        <w:t>aktivita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amatérske</w:t>
      </w:r>
      <w:proofErr w:type="spellEnd"/>
      <w:r>
        <w:t xml:space="preserve"> </w:t>
      </w:r>
      <w:proofErr w:type="spellStart"/>
      <w:r>
        <w:t>turnaje</w:t>
      </w:r>
      <w:proofErr w:type="spellEnd"/>
    </w:p>
    <w:p w14:paraId="7C20894B" w14:textId="77777777" w:rsidR="000607B6" w:rsidRDefault="000607B6" w:rsidP="000607B6">
      <w:r>
        <w:t xml:space="preserve">- </w:t>
      </w:r>
      <w:proofErr w:type="spellStart"/>
      <w:r>
        <w:t>Diskusia</w:t>
      </w:r>
      <w:proofErr w:type="spellEnd"/>
      <w:r>
        <w:t xml:space="preserve"> o </w:t>
      </w:r>
      <w:proofErr w:type="spellStart"/>
      <w:r>
        <w:t>možnostiach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menších</w:t>
      </w:r>
      <w:proofErr w:type="spellEnd"/>
      <w:r>
        <w:t xml:space="preserve"> </w:t>
      </w:r>
      <w:proofErr w:type="spellStart"/>
      <w:r>
        <w:t>centier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amatérskych</w:t>
      </w:r>
      <w:proofErr w:type="spellEnd"/>
      <w:r>
        <w:t xml:space="preserve"> </w:t>
      </w:r>
      <w:proofErr w:type="spellStart"/>
      <w:r>
        <w:t>turnajov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Zvolen</w:t>
      </w:r>
      <w:proofErr w:type="spellEnd"/>
      <w:r>
        <w:t xml:space="preserve">, Nitra, </w:t>
      </w:r>
      <w:proofErr w:type="spellStart"/>
      <w:r>
        <w:t>Michalovce</w:t>
      </w:r>
      <w:proofErr w:type="spellEnd"/>
      <w:r>
        <w:t>).</w:t>
      </w:r>
      <w:r>
        <w:br/>
        <w:t xml:space="preserve">- </w:t>
      </w:r>
      <w:proofErr w:type="spellStart"/>
      <w:r>
        <w:t>Cieľom</w:t>
      </w:r>
      <w:proofErr w:type="spellEnd"/>
      <w:r>
        <w:t xml:space="preserve"> je </w:t>
      </w:r>
      <w:proofErr w:type="spellStart"/>
      <w:r>
        <w:t>posilniť</w:t>
      </w:r>
      <w:proofErr w:type="spellEnd"/>
      <w:r>
        <w:t xml:space="preserve"> </w:t>
      </w:r>
      <w:proofErr w:type="spellStart"/>
      <w:r>
        <w:t>lokálne</w:t>
      </w:r>
      <w:proofErr w:type="spellEnd"/>
      <w:r>
        <w:t xml:space="preserve"> </w:t>
      </w:r>
      <w:proofErr w:type="spellStart"/>
      <w:r>
        <w:t>komunity</w:t>
      </w:r>
      <w:proofErr w:type="spellEnd"/>
      <w:r>
        <w:t xml:space="preserve">, </w:t>
      </w:r>
      <w:proofErr w:type="spellStart"/>
      <w:r>
        <w:t>najmä</w:t>
      </w:r>
      <w:proofErr w:type="spellEnd"/>
      <w:r>
        <w:t xml:space="preserve"> v </w:t>
      </w:r>
      <w:proofErr w:type="spellStart"/>
      <w:r>
        <w:t>regiónoch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hlavných</w:t>
      </w:r>
      <w:proofErr w:type="spellEnd"/>
      <w:r>
        <w:t xml:space="preserve"> </w:t>
      </w:r>
      <w:proofErr w:type="spellStart"/>
      <w:r>
        <w:t>klubov</w:t>
      </w:r>
      <w:proofErr w:type="spellEnd"/>
      <w:r>
        <w:t>.</w:t>
      </w:r>
      <w:r>
        <w:br/>
        <w:t xml:space="preserve">- </w:t>
      </w:r>
      <w:proofErr w:type="spellStart"/>
      <w:r>
        <w:t>Asociácia</w:t>
      </w:r>
      <w:proofErr w:type="spellEnd"/>
      <w:r>
        <w:t xml:space="preserve"> </w:t>
      </w:r>
      <w:proofErr w:type="spellStart"/>
      <w:r>
        <w:t>zváži</w:t>
      </w:r>
      <w:proofErr w:type="spellEnd"/>
      <w:r>
        <w:t xml:space="preserve"> </w:t>
      </w:r>
      <w:proofErr w:type="spellStart"/>
      <w:r>
        <w:t>symbolickú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pre </w:t>
      </w:r>
      <w:proofErr w:type="spellStart"/>
      <w:r>
        <w:t>organizátorov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financie</w:t>
      </w:r>
      <w:proofErr w:type="spellEnd"/>
      <w:r>
        <w:t xml:space="preserve"> z </w:t>
      </w:r>
      <w:proofErr w:type="spellStart"/>
      <w:r>
        <w:t>ministerskej</w:t>
      </w:r>
      <w:proofErr w:type="spellEnd"/>
      <w:r>
        <w:t xml:space="preserve"> </w:t>
      </w:r>
      <w:proofErr w:type="spellStart"/>
      <w:r>
        <w:t>dotácie</w:t>
      </w:r>
      <w:proofErr w:type="spellEnd"/>
      <w:r>
        <w:t>.</w:t>
      </w:r>
    </w:p>
    <w:p w14:paraId="07400021" w14:textId="77777777" w:rsidR="000607B6" w:rsidRDefault="000607B6" w:rsidP="000607B6">
      <w:pPr>
        <w:pStyle w:val="Heading2"/>
      </w:pPr>
      <w:r>
        <w:t>10. B-</w:t>
      </w:r>
      <w:proofErr w:type="spellStart"/>
      <w:r>
        <w:t>turnaje</w:t>
      </w:r>
      <w:proofErr w:type="spellEnd"/>
      <w:r>
        <w:t xml:space="preserve"> a </w:t>
      </w:r>
      <w:proofErr w:type="spellStart"/>
      <w:r>
        <w:t>prideľovanie</w:t>
      </w:r>
      <w:proofErr w:type="spellEnd"/>
      <w:r>
        <w:t xml:space="preserve"> </w:t>
      </w:r>
      <w:proofErr w:type="spellStart"/>
      <w:r>
        <w:t>termínov</w:t>
      </w:r>
      <w:proofErr w:type="spellEnd"/>
    </w:p>
    <w:p w14:paraId="3D51AB75" w14:textId="7239FECE" w:rsidR="000607B6" w:rsidRDefault="000607B6" w:rsidP="000607B6">
      <w:r>
        <w:t xml:space="preserve">- </w:t>
      </w:r>
      <w:proofErr w:type="spellStart"/>
      <w:r>
        <w:t>Diskusia</w:t>
      </w:r>
      <w:proofErr w:type="spellEnd"/>
      <w:r>
        <w:t xml:space="preserve"> o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prideľovania</w:t>
      </w:r>
      <w:proofErr w:type="spellEnd"/>
      <w:r>
        <w:t xml:space="preserve"> B-</w:t>
      </w:r>
      <w:proofErr w:type="spellStart"/>
      <w:r>
        <w:t>turnajov</w:t>
      </w:r>
      <w:proofErr w:type="spellEnd"/>
      <w:r>
        <w:t xml:space="preserve"> – </w:t>
      </w:r>
      <w:proofErr w:type="spellStart"/>
      <w:r>
        <w:t>Trnava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nedokázala</w:t>
      </w:r>
      <w:proofErr w:type="spellEnd"/>
      <w:r>
        <w:t xml:space="preserve"> </w:t>
      </w:r>
      <w:proofErr w:type="spellStart"/>
      <w:r>
        <w:t>prilákať</w:t>
      </w:r>
      <w:proofErr w:type="spellEnd"/>
      <w:r>
        <w:t xml:space="preserve"> </w:t>
      </w:r>
      <w:proofErr w:type="spellStart"/>
      <w:r>
        <w:t>dostatok</w:t>
      </w:r>
      <w:proofErr w:type="spellEnd"/>
      <w:r>
        <w:t xml:space="preserve"> </w:t>
      </w:r>
      <w:proofErr w:type="spellStart"/>
      <w:r>
        <w:t>hráčov</w:t>
      </w:r>
      <w:proofErr w:type="spellEnd"/>
      <w:r>
        <w:t>.</w:t>
      </w:r>
      <w:r>
        <w:br/>
        <w:t xml:space="preserve">- </w:t>
      </w:r>
      <w:proofErr w:type="spellStart"/>
      <w:r>
        <w:t>Návrh</w:t>
      </w:r>
      <w:proofErr w:type="spellEnd"/>
      <w:r>
        <w:t xml:space="preserve">: od </w:t>
      </w:r>
      <w:proofErr w:type="spellStart"/>
      <w:r>
        <w:t>budúcej</w:t>
      </w:r>
      <w:proofErr w:type="spellEnd"/>
      <w:r>
        <w:t xml:space="preserve"> </w:t>
      </w:r>
      <w:proofErr w:type="spellStart"/>
      <w:r>
        <w:t>sezóny</w:t>
      </w:r>
      <w:proofErr w:type="spellEnd"/>
      <w:r>
        <w:t xml:space="preserve"> </w:t>
      </w:r>
      <w:proofErr w:type="spellStart"/>
      <w:r>
        <w:t>prideľovať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</w:t>
      </w:r>
      <w:proofErr w:type="spellStart"/>
      <w:r>
        <w:t>klubov</w:t>
      </w:r>
      <w:proofErr w:type="spellEnd"/>
      <w:r>
        <w:t xml:space="preserve"> a </w:t>
      </w:r>
      <w:proofErr w:type="spellStart"/>
      <w:r>
        <w:t>schopnosti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proofErr w:type="gramStart"/>
      <w:r>
        <w:t>účastníkov</w:t>
      </w:r>
      <w:proofErr w:type="spellEnd"/>
      <w:r>
        <w:t>..</w:t>
      </w:r>
      <w:proofErr w:type="gramEnd"/>
    </w:p>
    <w:p w14:paraId="06B696C6" w14:textId="32456B0F" w:rsidR="00BE3E16" w:rsidRPr="000607B6" w:rsidRDefault="00BE3E16" w:rsidP="000607B6"/>
    <w:sectPr w:rsidR="00BE3E16" w:rsidRPr="000607B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80EC" w14:textId="77777777" w:rsidR="0055438F" w:rsidRDefault="0055438F" w:rsidP="009136F7">
      <w:pPr>
        <w:spacing w:after="0" w:line="240" w:lineRule="auto"/>
      </w:pPr>
      <w:r>
        <w:separator/>
      </w:r>
    </w:p>
  </w:endnote>
  <w:endnote w:type="continuationSeparator" w:id="0">
    <w:p w14:paraId="3A221F15" w14:textId="77777777" w:rsidR="0055438F" w:rsidRDefault="0055438F" w:rsidP="0091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9375" w14:textId="77777777" w:rsidR="0055438F" w:rsidRDefault="0055438F" w:rsidP="009136F7">
      <w:pPr>
        <w:spacing w:after="0" w:line="240" w:lineRule="auto"/>
      </w:pPr>
      <w:r>
        <w:separator/>
      </w:r>
    </w:p>
  </w:footnote>
  <w:footnote w:type="continuationSeparator" w:id="0">
    <w:p w14:paraId="2DDC7575" w14:textId="77777777" w:rsidR="0055438F" w:rsidRDefault="0055438F" w:rsidP="0091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A50" w14:textId="0ABEFED1" w:rsidR="009136F7" w:rsidRDefault="009136F7">
    <w:pPr>
      <w:pStyle w:val="Header"/>
    </w:pPr>
    <w:r w:rsidRPr="00002BB5">
      <w:rPr>
        <w:noProof/>
      </w:rPr>
      <w:drawing>
        <wp:inline distT="0" distB="0" distL="0" distR="0" wp14:anchorId="5C42555E" wp14:editId="05AF3C8A">
          <wp:extent cx="5486400" cy="561975"/>
          <wp:effectExtent l="0" t="0" r="0" b="9525"/>
          <wp:docPr id="250764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4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06890"/>
    <w:multiLevelType w:val="multilevel"/>
    <w:tmpl w:val="9C2A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D72E59"/>
    <w:multiLevelType w:val="multilevel"/>
    <w:tmpl w:val="B6B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11393B"/>
    <w:multiLevelType w:val="hybridMultilevel"/>
    <w:tmpl w:val="94A4FD2A"/>
    <w:lvl w:ilvl="0" w:tplc="4F18A7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35AC0"/>
    <w:multiLevelType w:val="hybridMultilevel"/>
    <w:tmpl w:val="A7E6C7DA"/>
    <w:lvl w:ilvl="0" w:tplc="4F18A7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203FD"/>
    <w:multiLevelType w:val="multilevel"/>
    <w:tmpl w:val="73BA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EC3AC2"/>
    <w:multiLevelType w:val="hybridMultilevel"/>
    <w:tmpl w:val="CE3A0F78"/>
    <w:lvl w:ilvl="0" w:tplc="4F18A7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F71D8"/>
    <w:multiLevelType w:val="hybridMultilevel"/>
    <w:tmpl w:val="628E6F44"/>
    <w:lvl w:ilvl="0" w:tplc="4F18A7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A7E2A"/>
    <w:multiLevelType w:val="hybridMultilevel"/>
    <w:tmpl w:val="3776F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6466A"/>
    <w:multiLevelType w:val="hybridMultilevel"/>
    <w:tmpl w:val="144AB10A"/>
    <w:lvl w:ilvl="0" w:tplc="4F18A7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44E74"/>
    <w:multiLevelType w:val="hybridMultilevel"/>
    <w:tmpl w:val="E554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453F3"/>
    <w:multiLevelType w:val="hybridMultilevel"/>
    <w:tmpl w:val="3DC4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5A6B"/>
    <w:multiLevelType w:val="hybridMultilevel"/>
    <w:tmpl w:val="086EC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85F5A"/>
    <w:multiLevelType w:val="multilevel"/>
    <w:tmpl w:val="9C2A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9E7921"/>
    <w:multiLevelType w:val="multilevel"/>
    <w:tmpl w:val="9C2A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0237C"/>
    <w:multiLevelType w:val="hybridMultilevel"/>
    <w:tmpl w:val="02CEFD52"/>
    <w:lvl w:ilvl="0" w:tplc="4F18A7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052F0"/>
    <w:multiLevelType w:val="hybridMultilevel"/>
    <w:tmpl w:val="A82AF7A6"/>
    <w:lvl w:ilvl="0" w:tplc="4F18A7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F56A3"/>
    <w:multiLevelType w:val="hybridMultilevel"/>
    <w:tmpl w:val="FCF614E8"/>
    <w:lvl w:ilvl="0" w:tplc="E012A70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439E"/>
    <w:multiLevelType w:val="multilevel"/>
    <w:tmpl w:val="793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912B25"/>
    <w:multiLevelType w:val="hybridMultilevel"/>
    <w:tmpl w:val="2E2E02A2"/>
    <w:lvl w:ilvl="0" w:tplc="5A5014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3538C"/>
    <w:multiLevelType w:val="multilevel"/>
    <w:tmpl w:val="C14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179F6"/>
    <w:multiLevelType w:val="hybridMultilevel"/>
    <w:tmpl w:val="C7EC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1907">
    <w:abstractNumId w:val="8"/>
  </w:num>
  <w:num w:numId="2" w16cid:durableId="920480604">
    <w:abstractNumId w:val="6"/>
  </w:num>
  <w:num w:numId="3" w16cid:durableId="1700277255">
    <w:abstractNumId w:val="5"/>
  </w:num>
  <w:num w:numId="4" w16cid:durableId="212237611">
    <w:abstractNumId w:val="4"/>
  </w:num>
  <w:num w:numId="5" w16cid:durableId="533613294">
    <w:abstractNumId w:val="7"/>
  </w:num>
  <w:num w:numId="6" w16cid:durableId="1616208134">
    <w:abstractNumId w:val="3"/>
  </w:num>
  <w:num w:numId="7" w16cid:durableId="1180314779">
    <w:abstractNumId w:val="2"/>
  </w:num>
  <w:num w:numId="8" w16cid:durableId="154801297">
    <w:abstractNumId w:val="1"/>
  </w:num>
  <w:num w:numId="9" w16cid:durableId="195656046">
    <w:abstractNumId w:val="0"/>
  </w:num>
  <w:num w:numId="10" w16cid:durableId="1535995631">
    <w:abstractNumId w:val="24"/>
  </w:num>
  <w:num w:numId="11" w16cid:durableId="1251812325">
    <w:abstractNumId w:val="18"/>
  </w:num>
  <w:num w:numId="12" w16cid:durableId="1471244255">
    <w:abstractNumId w:val="12"/>
  </w:num>
  <w:num w:numId="13" w16cid:durableId="811555672">
    <w:abstractNumId w:val="14"/>
  </w:num>
  <w:num w:numId="14" w16cid:durableId="2045717348">
    <w:abstractNumId w:val="23"/>
  </w:num>
  <w:num w:numId="15" w16cid:durableId="1059786739">
    <w:abstractNumId w:val="11"/>
  </w:num>
  <w:num w:numId="16" w16cid:durableId="761805141">
    <w:abstractNumId w:val="17"/>
  </w:num>
  <w:num w:numId="17" w16cid:durableId="605427356">
    <w:abstractNumId w:val="15"/>
  </w:num>
  <w:num w:numId="18" w16cid:durableId="744958082">
    <w:abstractNumId w:val="28"/>
  </w:num>
  <w:num w:numId="19" w16cid:durableId="1886210316">
    <w:abstractNumId w:val="22"/>
  </w:num>
  <w:num w:numId="20" w16cid:durableId="485126320">
    <w:abstractNumId w:val="13"/>
  </w:num>
  <w:num w:numId="21" w16cid:durableId="952521082">
    <w:abstractNumId w:val="26"/>
  </w:num>
  <w:num w:numId="22" w16cid:durableId="829176970">
    <w:abstractNumId w:val="10"/>
  </w:num>
  <w:num w:numId="23" w16cid:durableId="1600836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88204893">
    <w:abstractNumId w:val="19"/>
  </w:num>
  <w:num w:numId="25" w16cid:durableId="2044094499">
    <w:abstractNumId w:val="29"/>
  </w:num>
  <w:num w:numId="26" w16cid:durableId="1376348751">
    <w:abstractNumId w:val="20"/>
  </w:num>
  <w:num w:numId="27" w16cid:durableId="654844156">
    <w:abstractNumId w:val="16"/>
  </w:num>
  <w:num w:numId="28" w16cid:durableId="1497648637">
    <w:abstractNumId w:val="21"/>
  </w:num>
  <w:num w:numId="29" w16cid:durableId="767970171">
    <w:abstractNumId w:val="9"/>
  </w:num>
  <w:num w:numId="30" w16cid:durableId="16314021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7B6"/>
    <w:rsid w:val="001116E9"/>
    <w:rsid w:val="0015074B"/>
    <w:rsid w:val="0029639D"/>
    <w:rsid w:val="002D7C4F"/>
    <w:rsid w:val="00326F90"/>
    <w:rsid w:val="003978D4"/>
    <w:rsid w:val="003D350C"/>
    <w:rsid w:val="00410ED4"/>
    <w:rsid w:val="0055438F"/>
    <w:rsid w:val="005A36A7"/>
    <w:rsid w:val="0077077B"/>
    <w:rsid w:val="00852B6C"/>
    <w:rsid w:val="008727A7"/>
    <w:rsid w:val="009136F7"/>
    <w:rsid w:val="00AA1D8D"/>
    <w:rsid w:val="00AC0E78"/>
    <w:rsid w:val="00B15134"/>
    <w:rsid w:val="00B32C7B"/>
    <w:rsid w:val="00B47730"/>
    <w:rsid w:val="00B50611"/>
    <w:rsid w:val="00BB2B70"/>
    <w:rsid w:val="00BE3E16"/>
    <w:rsid w:val="00CB0664"/>
    <w:rsid w:val="00F865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0B728"/>
  <w14:defaultImageDpi w14:val="300"/>
  <w15:docId w15:val="{4B327FF7-907B-45AC-8A70-3DB31168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D7C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C4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0E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0E78"/>
  </w:style>
  <w:style w:type="paragraph" w:customStyle="1" w:styleId="Clanoktexttextpoodrazkach">
    <w:name w:val="Clanok text text po odrazkach"/>
    <w:basedOn w:val="Normal"/>
    <w:rsid w:val="00AC0E78"/>
    <w:pPr>
      <w:keepNext/>
      <w:spacing w:before="240" w:after="240" w:line="240" w:lineRule="auto"/>
      <w:ind w:left="284"/>
      <w:jc w:val="both"/>
      <w:outlineLvl w:val="1"/>
    </w:pPr>
    <w:rPr>
      <w:rFonts w:ascii="Times New Roman" w:eastAsia="Times New Roman" w:hAnsi="Times New Roman" w:cs="Times New Roman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2177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Tomko</cp:lastModifiedBy>
  <cp:revision>3</cp:revision>
  <dcterms:created xsi:type="dcterms:W3CDTF">2025-11-05T21:20:00Z</dcterms:created>
  <dcterms:modified xsi:type="dcterms:W3CDTF">2025-11-05T21:24:00Z</dcterms:modified>
  <cp:category/>
</cp:coreProperties>
</file>